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41CD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bookmarkStart w:id="0" w:name="_GoBack"/>
      <w:bookmarkEnd w:id="0"/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>CLINICAL TEAM LEADER</w:t>
      </w:r>
    </w:p>
    <w:p w14:paraId="222A4F62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>REFUGEE MENTAL HEALTH AND WELLBEING</w:t>
      </w:r>
    </w:p>
    <w:p w14:paraId="4C342A75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Your opportunity to be part of supporting refugees as they arrive and settle in New Zealand</w:t>
      </w:r>
    </w:p>
    <w:p w14:paraId="084DABC4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Refugees as Survivors New Zealand is seeking a Clinical Team Leader who is passionate about working in this dynamic area and contributing to the successful resettlement of newly arrived and resettled refugees in New Zealand.</w:t>
      </w:r>
    </w:p>
    <w:p w14:paraId="26C328D7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>OUR SERVICE</w:t>
      </w: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   </w:t>
      </w:r>
    </w:p>
    <w:p w14:paraId="28028125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Refugees as Survivors New Zealand (RASNZ) provides specialist mental health, assessment, treatment and referral services for all incoming United Nations Quota Refugees. RASNZ functions as a national resource for those involved with refugees, asylum seekers and victims of torture and severe trauma.  </w:t>
      </w:r>
    </w:p>
    <w:p w14:paraId="03213566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We also provide specialist mental health and wellbeing services to anybody from a former refugee background who has settled in Auckland.</w:t>
      </w:r>
    </w:p>
    <w:p w14:paraId="2C0A2C13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The Clinical Team Leader oversees and supports staff in the day-to-day clinical operations of the agency and manages liaison with partner agencies onsite at Mangere Refugee Resettlement Centre. In addition to providing leadership and coordination, the Clinical Team Leader has a direct clinical role and works with clients in individual, family and group contexts. The work is challenging, varied and highly rewarding for those wishing to work in a diverse, multi-cultural environment as part of a committed and passionate team.  </w:t>
      </w:r>
    </w:p>
    <w:p w14:paraId="1D499A37" w14:textId="18B7BA22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 xml:space="preserve">Position is full time – closing date </w:t>
      </w:r>
      <w:r w:rsidR="00B8389A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>Friday</w:t>
      </w:r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 xml:space="preserve"> </w:t>
      </w:r>
      <w:r w:rsidR="00B8389A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>5</w:t>
      </w:r>
      <w:r w:rsidR="00B8389A" w:rsidRPr="00B8389A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  <w:lang w:val="en-AU"/>
        </w:rPr>
        <w:t>th</w:t>
      </w:r>
      <w:r w:rsidR="00B8389A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 xml:space="preserve"> July 2019</w:t>
      </w:r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>.</w:t>
      </w:r>
    </w:p>
    <w:p w14:paraId="2BADFB23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>SKILLS AND EXPERIENCE REQUIRED</w:t>
      </w:r>
    </w:p>
    <w:p w14:paraId="4C88284F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A high level of competence in the assessment and treatment of clients who have experienced trauma</w:t>
      </w:r>
    </w:p>
    <w:p w14:paraId="1E7F3A30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Experience managing clinical teams in the community</w:t>
      </w:r>
    </w:p>
    <w:p w14:paraId="11E814F6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A background in working with culturally and linguistically diverse clients  </w:t>
      </w:r>
    </w:p>
    <w:p w14:paraId="0F78ECD3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The ability to liaise and work with a range of organisations and agencies at the Resettlement Centre and in the community</w:t>
      </w:r>
    </w:p>
    <w:p w14:paraId="2D220AC2" w14:textId="1EF0CA7C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The confidence to participate in research, capacity building and training for staff from other agencies who work with refugee clients</w:t>
      </w:r>
    </w:p>
    <w:p w14:paraId="0E037F7C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Capacity to form collaborative relationships with professional colleagues, carers, relatives, and clients</w:t>
      </w:r>
    </w:p>
    <w:p w14:paraId="373E64B4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Evidence of ability to formulate and articulate sound judgements based on analysis and interpretation of a range of complex information in clinical work, drawing both on clinical observation and relevant theoretical models</w:t>
      </w:r>
    </w:p>
    <w:p w14:paraId="6FAA311E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New Zealand professional body registration</w:t>
      </w:r>
    </w:p>
    <w:p w14:paraId="6F2B4308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Post graduate clinical qualification</w:t>
      </w:r>
    </w:p>
    <w:p w14:paraId="69B782EA" w14:textId="77777777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Experience with children and young people an advantage</w:t>
      </w:r>
    </w:p>
    <w:p w14:paraId="40263256" w14:textId="01EA13B5" w:rsidR="00FD40C6" w:rsidRPr="00FD40C6" w:rsidRDefault="00FD40C6" w:rsidP="00FD40C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Five + years’ experience post qualification</w:t>
      </w:r>
    </w:p>
    <w:p w14:paraId="1465D33A" w14:textId="2E8E2A12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AU"/>
        </w:rPr>
        <w:t>We offer a generous professional development and annual leave package alongside a competitive salary.</w:t>
      </w:r>
    </w:p>
    <w:p w14:paraId="21652493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</w:p>
    <w:p w14:paraId="4038E056" w14:textId="77777777" w:rsidR="00FD40C6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lastRenderedPageBreak/>
        <w:t>DOCUMENTATION REQUIRED</w:t>
      </w:r>
    </w:p>
    <w:p w14:paraId="1D751A72" w14:textId="77777777" w:rsidR="00FD40C6" w:rsidRDefault="00FD40C6" w:rsidP="00B120EA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CV</w:t>
      </w:r>
    </w:p>
    <w:p w14:paraId="5020790F" w14:textId="460DE0C7" w:rsidR="00FD40C6" w:rsidRPr="00FD40C6" w:rsidRDefault="00FD40C6" w:rsidP="00B120EA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Cover letter</w:t>
      </w:r>
    </w:p>
    <w:p w14:paraId="08D10D3E" w14:textId="77777777" w:rsidR="00FD40C6" w:rsidRPr="00FD40C6" w:rsidRDefault="00FD40C6" w:rsidP="00FD40C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Copy of NZ Registration</w:t>
      </w:r>
    </w:p>
    <w:p w14:paraId="56F5C05D" w14:textId="77777777" w:rsidR="00FD40C6" w:rsidRPr="00FD40C6" w:rsidRDefault="00FD40C6" w:rsidP="00FD40C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Two referees</w:t>
      </w:r>
    </w:p>
    <w:p w14:paraId="2CE19C82" w14:textId="77777777" w:rsidR="00FD40C6" w:rsidRPr="00FD40C6" w:rsidRDefault="00FD40C6" w:rsidP="00FD40C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color w:val="333333"/>
          <w:sz w:val="20"/>
          <w:szCs w:val="20"/>
          <w:lang w:val="en-AU"/>
        </w:rPr>
        <w:t>Applicants for this position should have NZ residency or a valid NZ work visa</w:t>
      </w:r>
    </w:p>
    <w:p w14:paraId="267A089A" w14:textId="30844D53" w:rsidR="0015737C" w:rsidRPr="00FD40C6" w:rsidRDefault="00FD40C6" w:rsidP="00FD40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/>
        </w:rPr>
      </w:pPr>
      <w:r w:rsidRPr="00FD40C6">
        <w:rPr>
          <w:rFonts w:ascii="Arial" w:eastAsia="Times New Roman" w:hAnsi="Arial" w:cs="Arial"/>
          <w:b/>
          <w:bCs/>
          <w:color w:val="333333"/>
          <w:sz w:val="20"/>
          <w:szCs w:val="20"/>
          <w:lang w:val="en-AU"/>
        </w:rPr>
        <w:t>Contact: Denise@rasnz.co.nz or Phone (09) 270 0870</w:t>
      </w:r>
    </w:p>
    <w:sectPr w:rsidR="0015737C" w:rsidRPr="00FD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759AB"/>
    <w:multiLevelType w:val="multilevel"/>
    <w:tmpl w:val="81A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D2138"/>
    <w:multiLevelType w:val="multilevel"/>
    <w:tmpl w:val="221A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755C3"/>
    <w:multiLevelType w:val="multilevel"/>
    <w:tmpl w:val="C44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07"/>
    <w:rsid w:val="0015737C"/>
    <w:rsid w:val="002E206E"/>
    <w:rsid w:val="00621D0F"/>
    <w:rsid w:val="00A81207"/>
    <w:rsid w:val="00B8389A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0B50"/>
  <w15:chartTrackingRefBased/>
  <w15:docId w15:val="{1DC0D32D-4EDF-4C4B-9AA0-68DE1B0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57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Scott</dc:creator>
  <cp:keywords/>
  <dc:description/>
  <cp:lastModifiedBy>Microsoft Office User</cp:lastModifiedBy>
  <cp:revision>2</cp:revision>
  <dcterms:created xsi:type="dcterms:W3CDTF">2019-06-20T23:33:00Z</dcterms:created>
  <dcterms:modified xsi:type="dcterms:W3CDTF">2019-06-20T23:33:00Z</dcterms:modified>
</cp:coreProperties>
</file>