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8556" w14:textId="77777777" w:rsidR="00D0427A" w:rsidRDefault="00170BF5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806C70" wp14:editId="71CD00C4">
            <wp:simplePos x="0" y="0"/>
            <wp:positionH relativeFrom="column">
              <wp:posOffset>4524375</wp:posOffset>
            </wp:positionH>
            <wp:positionV relativeFrom="paragraph">
              <wp:posOffset>114300</wp:posOffset>
            </wp:positionV>
            <wp:extent cx="1190625" cy="11906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80803" w14:textId="77777777" w:rsidR="00D0427A" w:rsidRDefault="00170BF5">
      <w:pPr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Wellington HELP is seeking new contract therapists</w:t>
      </w:r>
    </w:p>
    <w:p w14:paraId="03A837C8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Wellington Sexual Abuse HELP Foundation provides specialist support to survivors of sexual abuse</w:t>
      </w:r>
      <w:r>
        <w:rPr>
          <w:rFonts w:ascii="Calibri" w:eastAsia="Calibri" w:hAnsi="Calibri" w:cs="Calibri"/>
          <w:sz w:val="24"/>
          <w:szCs w:val="24"/>
        </w:rPr>
        <w:t xml:space="preserve">, their families and whānau across the Wellington region. We have been operating since 1985 and provide a wrap-around service for survivors and their whānau, including crisis, social work and therapeutic support. </w:t>
      </w:r>
    </w:p>
    <w:p w14:paraId="67709B37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 are a registered ACC ISSC Supplier. </w:t>
      </w:r>
    </w:p>
    <w:p w14:paraId="65FF8996" w14:textId="77777777" w:rsidR="00D0427A" w:rsidRDefault="00D0427A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174E1BF5" w14:textId="77777777" w:rsidR="00D0427A" w:rsidRDefault="00170BF5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eeking new therapists</w:t>
      </w:r>
    </w:p>
    <w:p w14:paraId="2A933F07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are currently seeking expressions of interest from contract therapists to provide specialist counselling to our clients under the ACC ISSC programme.</w:t>
      </w:r>
    </w:p>
    <w:p w14:paraId="6DE5ABC8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 have:</w:t>
      </w:r>
    </w:p>
    <w:p w14:paraId="1EFC195C" w14:textId="77777777" w:rsidR="00D0427A" w:rsidRDefault="00170BF5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Extensive counselling experience</w:t>
      </w:r>
    </w:p>
    <w:p w14:paraId="4865A215" w14:textId="77777777" w:rsidR="00D0427A" w:rsidRDefault="00170BF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in working with people a</w:t>
      </w:r>
      <w:r>
        <w:rPr>
          <w:rFonts w:ascii="Calibri" w:eastAsia="Calibri" w:hAnsi="Calibri" w:cs="Calibri"/>
          <w:sz w:val="24"/>
          <w:szCs w:val="24"/>
        </w:rPr>
        <w:t>ffected by sexual abuse and sexual assault</w:t>
      </w:r>
    </w:p>
    <w:p w14:paraId="7E07DA4A" w14:textId="77777777" w:rsidR="00D0427A" w:rsidRDefault="00170BF5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Confidence in using IT and some skills/experience with client database systems</w:t>
      </w:r>
    </w:p>
    <w:p w14:paraId="0E4E40D9" w14:textId="77777777" w:rsidR="00D0427A" w:rsidRDefault="00170BF5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Indemnity insurance </w:t>
      </w:r>
    </w:p>
    <w:p w14:paraId="6B1A70F6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HELP can offer:</w:t>
      </w:r>
    </w:p>
    <w:p w14:paraId="706C8D0B" w14:textId="77777777" w:rsidR="00D0427A" w:rsidRDefault="00170BF5">
      <w:pPr>
        <w:numPr>
          <w:ilvl w:val="0"/>
          <w:numId w:val="2"/>
        </w:numPr>
        <w:shd w:val="clear" w:color="auto" w:fill="FFFFFF"/>
        <w:spacing w:before="100" w:line="342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with ACC provider registration</w:t>
      </w:r>
    </w:p>
    <w:p w14:paraId="0F6BCC9F" w14:textId="77777777" w:rsidR="00D0427A" w:rsidRDefault="00170BF5">
      <w:pPr>
        <w:numPr>
          <w:ilvl w:val="0"/>
          <w:numId w:val="2"/>
        </w:numPr>
        <w:shd w:val="clear" w:color="auto" w:fill="FFFFFF"/>
        <w:spacing w:line="342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Computer and client database support </w:t>
      </w:r>
    </w:p>
    <w:p w14:paraId="35959959" w14:textId="77777777" w:rsidR="00D0427A" w:rsidRDefault="00170BF5">
      <w:pPr>
        <w:numPr>
          <w:ilvl w:val="0"/>
          <w:numId w:val="2"/>
        </w:numPr>
        <w:shd w:val="clear" w:color="auto" w:fill="FFFFFF"/>
        <w:spacing w:line="342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friendly working e</w:t>
      </w:r>
      <w:r>
        <w:rPr>
          <w:rFonts w:ascii="Calibri" w:eastAsia="Calibri" w:hAnsi="Calibri" w:cs="Calibri"/>
          <w:sz w:val="24"/>
          <w:szCs w:val="24"/>
        </w:rPr>
        <w:t>nvironment</w:t>
      </w:r>
    </w:p>
    <w:p w14:paraId="4728BDE7" w14:textId="77777777" w:rsidR="00D0427A" w:rsidRDefault="00170BF5">
      <w:pPr>
        <w:numPr>
          <w:ilvl w:val="0"/>
          <w:numId w:val="2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 with administration of ACC invoicing</w:t>
      </w:r>
    </w:p>
    <w:p w14:paraId="010A2734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more information, please contact:</w:t>
      </w:r>
    </w:p>
    <w:p w14:paraId="7D8EB906" w14:textId="77777777" w:rsidR="00D0427A" w:rsidRDefault="00170BF5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Conor Twyford, Chief Executive</w:t>
      </w:r>
      <w:r>
        <w:rPr>
          <w:rFonts w:ascii="Calibri" w:eastAsia="Calibri" w:hAnsi="Calibri" w:cs="Calibri"/>
          <w:sz w:val="24"/>
          <w:szCs w:val="24"/>
        </w:rPr>
        <w:br/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conor@wellingtonhelp.org.nz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5D11CA" w14:textId="77777777" w:rsidR="00D0427A" w:rsidRDefault="00D0427A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sectPr w:rsidR="00D042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AEB"/>
    <w:multiLevelType w:val="multilevel"/>
    <w:tmpl w:val="454AB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D08027B"/>
    <w:multiLevelType w:val="multilevel"/>
    <w:tmpl w:val="C9346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A"/>
    <w:rsid w:val="00170BF5"/>
    <w:rsid w:val="00D0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4F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or@wellingtonhelp.org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2020-07-20T00:35:00Z</dcterms:created>
  <dcterms:modified xsi:type="dcterms:W3CDTF">2020-07-20T00:35:00Z</dcterms:modified>
</cp:coreProperties>
</file>